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B4" w:rsidRPr="00C53C4E" w:rsidRDefault="00C53C4E">
      <w:pPr>
        <w:rPr>
          <w:i/>
          <w:lang w:val="es-ES"/>
        </w:rPr>
      </w:pPr>
      <w:r>
        <w:rPr>
          <w:i/>
          <w:lang w:val="es-ES"/>
        </w:rPr>
        <w:t>Grupo Parlamentario   (</w:t>
      </w:r>
      <w:r w:rsidR="0066192A" w:rsidRPr="00C53C4E">
        <w:rPr>
          <w:i/>
          <w:lang w:val="es-ES"/>
        </w:rPr>
        <w:t>el que sea) de las Cortes Generales</w:t>
      </w:r>
    </w:p>
    <w:p w:rsidR="0066192A" w:rsidRPr="00C53C4E" w:rsidRDefault="0066192A">
      <w:pPr>
        <w:rPr>
          <w:lang w:val="es-ES"/>
        </w:rPr>
      </w:pPr>
    </w:p>
    <w:p w:rsidR="0066192A" w:rsidRPr="00C53C4E" w:rsidRDefault="0066192A" w:rsidP="00C53C4E">
      <w:pPr>
        <w:jc w:val="both"/>
        <w:rPr>
          <w:lang w:val="es-ES"/>
        </w:rPr>
      </w:pPr>
      <w:r w:rsidRPr="00C53C4E">
        <w:rPr>
          <w:lang w:val="es-ES"/>
        </w:rPr>
        <w:t xml:space="preserve">Me dirijo a </w:t>
      </w:r>
      <w:proofErr w:type="spellStart"/>
      <w:r w:rsidRPr="00C53C4E">
        <w:rPr>
          <w:lang w:val="es-ES"/>
        </w:rPr>
        <w:t>Vdes</w:t>
      </w:r>
      <w:r w:rsidR="00C53C4E">
        <w:rPr>
          <w:lang w:val="es-ES"/>
        </w:rPr>
        <w:t>.</w:t>
      </w:r>
      <w:proofErr w:type="spellEnd"/>
      <w:r w:rsidRPr="00C53C4E">
        <w:rPr>
          <w:lang w:val="es-ES"/>
        </w:rPr>
        <w:t xml:space="preserve"> como grupo parlamentario con representación en las Cortes, en calidad de Letrado  de </w:t>
      </w:r>
      <w:r w:rsidR="00C53C4E">
        <w:rPr>
          <w:lang w:val="es-ES"/>
        </w:rPr>
        <w:t>la administración de justicia (</w:t>
      </w:r>
      <w:r w:rsidRPr="00C53C4E">
        <w:rPr>
          <w:lang w:val="es-ES"/>
        </w:rPr>
        <w:t xml:space="preserve">cuerpo superior jurídico del Estado nivel A1 con carácter de autoridad)  con destino </w:t>
      </w:r>
      <w:proofErr w:type="gramStart"/>
      <w:r w:rsidRPr="00C53C4E">
        <w:rPr>
          <w:lang w:val="es-ES"/>
        </w:rPr>
        <w:t>en ……</w:t>
      </w:r>
      <w:proofErr w:type="gramEnd"/>
    </w:p>
    <w:p w:rsidR="0066192A" w:rsidRPr="00C53C4E" w:rsidRDefault="0066192A" w:rsidP="00C53C4E">
      <w:pPr>
        <w:jc w:val="both"/>
        <w:rPr>
          <w:lang w:val="es-ES"/>
        </w:rPr>
      </w:pPr>
      <w:r w:rsidRPr="00C53C4E">
        <w:rPr>
          <w:lang w:val="es-ES"/>
        </w:rPr>
        <w:t xml:space="preserve">El pasado </w:t>
      </w:r>
      <w:r w:rsidR="00C53C4E" w:rsidRPr="00C53C4E">
        <w:rPr>
          <w:lang w:val="es-ES"/>
        </w:rPr>
        <w:t>día</w:t>
      </w:r>
      <w:r w:rsidRPr="00C53C4E">
        <w:rPr>
          <w:lang w:val="es-ES"/>
        </w:rPr>
        <w:t xml:space="preserve"> 2 de mayo fue publ</w:t>
      </w:r>
      <w:r w:rsidR="0045164D" w:rsidRPr="00C53C4E">
        <w:rPr>
          <w:lang w:val="es-ES"/>
        </w:rPr>
        <w:t>icado en el BOCG del congreso d</w:t>
      </w:r>
      <w:r w:rsidRPr="00C53C4E">
        <w:rPr>
          <w:lang w:val="es-ES"/>
        </w:rPr>
        <w:t xml:space="preserve">elos Diputados la enmienda nº 3585 presentada por el grupo parlamentario </w:t>
      </w:r>
      <w:r w:rsidR="007167D7" w:rsidRPr="00C53C4E">
        <w:rPr>
          <w:rStyle w:val="Textoennegrita"/>
          <w:rFonts w:ascii="Verdana" w:hAnsi="Verdana"/>
          <w:b w:val="0"/>
          <w:sz w:val="20"/>
          <w:szCs w:val="20"/>
          <w:lang w:val="es-ES"/>
        </w:rPr>
        <w:t xml:space="preserve">Grupo Parlamentario Confederal de Unidos Podemos-En </w:t>
      </w:r>
      <w:proofErr w:type="spellStart"/>
      <w:r w:rsidR="007167D7" w:rsidRPr="00C53C4E">
        <w:rPr>
          <w:rStyle w:val="Textoennegrita"/>
          <w:rFonts w:ascii="Verdana" w:hAnsi="Verdana"/>
          <w:b w:val="0"/>
          <w:sz w:val="20"/>
          <w:szCs w:val="20"/>
          <w:lang w:val="es-ES"/>
        </w:rPr>
        <w:t>Comú</w:t>
      </w:r>
      <w:proofErr w:type="spellEnd"/>
      <w:r w:rsidR="009F0973">
        <w:rPr>
          <w:rStyle w:val="Textoennegrita"/>
          <w:rFonts w:ascii="Verdana" w:hAnsi="Verdana"/>
          <w:b w:val="0"/>
          <w:sz w:val="20"/>
          <w:szCs w:val="20"/>
          <w:lang w:val="es-ES"/>
        </w:rPr>
        <w:t xml:space="preserve"> </w:t>
      </w:r>
      <w:proofErr w:type="spellStart"/>
      <w:r w:rsidR="007167D7" w:rsidRPr="00C53C4E">
        <w:rPr>
          <w:rStyle w:val="Textoennegrita"/>
          <w:rFonts w:ascii="Verdana" w:hAnsi="Verdana"/>
          <w:b w:val="0"/>
          <w:sz w:val="20"/>
          <w:szCs w:val="20"/>
          <w:lang w:val="es-ES"/>
        </w:rPr>
        <w:t>Podem</w:t>
      </w:r>
      <w:proofErr w:type="spellEnd"/>
      <w:r w:rsidR="007167D7" w:rsidRPr="00C53C4E">
        <w:rPr>
          <w:rStyle w:val="Textoennegrita"/>
          <w:rFonts w:ascii="Verdana" w:hAnsi="Verdana"/>
          <w:b w:val="0"/>
          <w:sz w:val="20"/>
          <w:szCs w:val="20"/>
          <w:lang w:val="es-ES"/>
        </w:rPr>
        <w:t>-En Marea</w:t>
      </w:r>
      <w:r w:rsidRPr="00C53C4E">
        <w:rPr>
          <w:lang w:val="es-ES"/>
        </w:rPr>
        <w:t xml:space="preserve"> por la que se propone introducir la</w:t>
      </w:r>
      <w:r w:rsidR="009F0973">
        <w:rPr>
          <w:lang w:val="es-ES"/>
        </w:rPr>
        <w:t xml:space="preserve"> adecuación salarial de los Letrados de la Administración de Justicia</w:t>
      </w:r>
      <w:r w:rsidRPr="00C53C4E">
        <w:rPr>
          <w:lang w:val="es-ES"/>
        </w:rPr>
        <w:t xml:space="preserve"> en los presupuestos generales para 2018.</w:t>
      </w:r>
    </w:p>
    <w:p w:rsidR="0066192A" w:rsidRPr="00C53C4E" w:rsidRDefault="0066192A" w:rsidP="00C53C4E">
      <w:pPr>
        <w:jc w:val="both"/>
        <w:rPr>
          <w:lang w:val="es-ES"/>
        </w:rPr>
      </w:pPr>
      <w:r w:rsidRPr="00C53C4E">
        <w:rPr>
          <w:lang w:val="es-ES"/>
        </w:rPr>
        <w:t xml:space="preserve">Este grupo parlamentario ha sido sensible a las nuevas y múltiples atribuciones y responsabilidades que desde mayo de 2010 asumimos </w:t>
      </w:r>
      <w:r w:rsidRPr="00C53C4E">
        <w:rPr>
          <w:i/>
          <w:lang w:val="es-ES"/>
        </w:rPr>
        <w:t>(descargando a los jueces)</w:t>
      </w:r>
      <w:r w:rsidRPr="00C53C4E">
        <w:rPr>
          <w:lang w:val="es-ES"/>
        </w:rPr>
        <w:t xml:space="preserve"> por aplicación de la ley 1/2000</w:t>
      </w:r>
      <w:r w:rsidR="0045164D" w:rsidRPr="00C53C4E">
        <w:rPr>
          <w:lang w:val="es-ES"/>
        </w:rPr>
        <w:t>, y a nuestra posición de Directores de la Oficina judicial.</w:t>
      </w:r>
    </w:p>
    <w:p w:rsidR="0066192A" w:rsidRPr="00C53C4E" w:rsidRDefault="0066192A" w:rsidP="00C53C4E">
      <w:pPr>
        <w:jc w:val="both"/>
        <w:rPr>
          <w:i/>
          <w:lang w:val="es-ES"/>
        </w:rPr>
      </w:pPr>
      <w:r w:rsidRPr="00C53C4E">
        <w:rPr>
          <w:lang w:val="es-ES"/>
        </w:rPr>
        <w:t>Por ello me dirijo a su grupo parlamentario para solicitarle que apoye  dicha enmienda y veamos así remunerado un trabajo que desempeñamos con responsabilidad, paliando de este modo la pérdida de nivel adquisitivo que sufrimos con la rebaja salarial de 2010 y agravada con la asunción de múltiples responsabilidades atribuidas no sólo por</w:t>
      </w:r>
      <w:r w:rsidR="00C53C4E">
        <w:rPr>
          <w:lang w:val="es-ES"/>
        </w:rPr>
        <w:t xml:space="preserve"> la referida ley 1/2000, sino también</w:t>
      </w:r>
      <w:r w:rsidRPr="00C53C4E">
        <w:rPr>
          <w:lang w:val="es-ES"/>
        </w:rPr>
        <w:t xml:space="preserve">  por </w:t>
      </w:r>
      <w:r w:rsidR="0045164D" w:rsidRPr="00C53C4E">
        <w:rPr>
          <w:lang w:val="es-ES"/>
        </w:rPr>
        <w:t xml:space="preserve">la LOPJ reformada en múltiples ocasiones, entre ellas  por LO 19/03, LO 7/15 , </w:t>
      </w:r>
      <w:r w:rsidRPr="00C53C4E">
        <w:rPr>
          <w:lang w:val="es-ES"/>
        </w:rPr>
        <w:t>las leyes 13/09, 42/15, de reforma de la LEC.,</w:t>
      </w:r>
      <w:r w:rsidR="0045164D" w:rsidRPr="00C53C4E">
        <w:rPr>
          <w:lang w:val="es-ES"/>
        </w:rPr>
        <w:t xml:space="preserve"> ley 37/11, </w:t>
      </w:r>
      <w:r w:rsidRPr="00C53C4E">
        <w:rPr>
          <w:lang w:val="es-ES"/>
        </w:rPr>
        <w:t xml:space="preserve"> 15/15 de jurisdicción voluntaria, </w:t>
      </w:r>
      <w:r w:rsidR="0045164D" w:rsidRPr="00C53C4E">
        <w:rPr>
          <w:lang w:val="es-ES"/>
        </w:rPr>
        <w:t>ley del registro Civil de 201</w:t>
      </w:r>
      <w:r w:rsidR="00C53C4E">
        <w:rPr>
          <w:lang w:val="es-ES"/>
        </w:rPr>
        <w:t xml:space="preserve">1, ley 43/ 15  de reforma de </w:t>
      </w:r>
      <w:proofErr w:type="spellStart"/>
      <w:r w:rsidR="00C53C4E">
        <w:rPr>
          <w:lang w:val="es-ES"/>
        </w:rPr>
        <w:t>LEC</w:t>
      </w:r>
      <w:r w:rsidR="0045164D" w:rsidRPr="00C53C4E">
        <w:rPr>
          <w:lang w:val="es-ES"/>
        </w:rPr>
        <w:t>rim</w:t>
      </w:r>
      <w:proofErr w:type="spellEnd"/>
      <w:r w:rsidR="00A17B1D" w:rsidRPr="00C53C4E">
        <w:rPr>
          <w:lang w:val="es-ES"/>
        </w:rPr>
        <w:t xml:space="preserve">, Ley 4/2015 por la que se aprueba el Estatuto de la Víctima, </w:t>
      </w:r>
      <w:r w:rsidR="00A17B1D" w:rsidRPr="00C53C4E">
        <w:rPr>
          <w:rFonts w:cstheme="minorHAnsi"/>
          <w:lang w:val="es-ES"/>
        </w:rPr>
        <w:t>RD 95/2009, de 6 de febrero, por el que se regula el sistema de registros administrativos de apoyo a la Administración de Justicia</w:t>
      </w:r>
      <w:r w:rsidR="0045164D" w:rsidRPr="00C53C4E">
        <w:rPr>
          <w:i/>
          <w:lang w:val="es-ES"/>
        </w:rPr>
        <w:t>.</w:t>
      </w:r>
    </w:p>
    <w:p w:rsidR="0045164D" w:rsidRPr="00C53C4E" w:rsidRDefault="0045164D" w:rsidP="00C53C4E">
      <w:pPr>
        <w:jc w:val="both"/>
        <w:rPr>
          <w:lang w:val="es-ES"/>
        </w:rPr>
      </w:pPr>
      <w:r w:rsidRPr="00C53C4E">
        <w:rPr>
          <w:lang w:val="es-ES"/>
        </w:rPr>
        <w:t xml:space="preserve">Somos el cuerpo superior jurídico nivel A peor pagado del Estado, </w:t>
      </w:r>
      <w:r w:rsidR="009C6DB0" w:rsidRPr="00C53C4E">
        <w:rPr>
          <w:lang w:val="es-ES"/>
        </w:rPr>
        <w:t>que en ocasiones cobra menos q</w:t>
      </w:r>
      <w:r w:rsidR="00C53C4E">
        <w:rPr>
          <w:lang w:val="es-ES"/>
        </w:rPr>
        <w:t>ue un funcionario subordinado (</w:t>
      </w:r>
      <w:r w:rsidR="009F0973">
        <w:rPr>
          <w:lang w:val="es-ES"/>
        </w:rPr>
        <w:t>Cuerpo de Gestión Procesal</w:t>
      </w:r>
      <w:r w:rsidR="009C6DB0" w:rsidRPr="00C53C4E">
        <w:rPr>
          <w:lang w:val="es-ES"/>
        </w:rPr>
        <w:t>), cuando debemos asumir al principio de la carrera competenci</w:t>
      </w:r>
      <w:r w:rsidR="009F0973">
        <w:rPr>
          <w:lang w:val="es-ES"/>
        </w:rPr>
        <w:t>as en materia civil, penal, d</w:t>
      </w:r>
      <w:r w:rsidR="009C6DB0" w:rsidRPr="00C53C4E">
        <w:rPr>
          <w:lang w:val="es-ES"/>
        </w:rPr>
        <w:t>ecanato</w:t>
      </w:r>
      <w:r w:rsidR="00A17B1D" w:rsidRPr="00C53C4E">
        <w:rPr>
          <w:lang w:val="es-ES"/>
        </w:rPr>
        <w:t>, Registro C</w:t>
      </w:r>
      <w:r w:rsidR="009C6DB0" w:rsidRPr="00C53C4E">
        <w:rPr>
          <w:lang w:val="es-ES"/>
        </w:rPr>
        <w:t>ivil y V</w:t>
      </w:r>
      <w:r w:rsidR="00A17B1D" w:rsidRPr="00C53C4E">
        <w:rPr>
          <w:lang w:val="es-ES"/>
        </w:rPr>
        <w:t xml:space="preserve">iolencia de Género </w:t>
      </w:r>
      <w:r w:rsidR="009C6DB0" w:rsidRPr="00C53C4E">
        <w:rPr>
          <w:lang w:val="es-ES"/>
        </w:rPr>
        <w:t xml:space="preserve">coetáneamente. </w:t>
      </w:r>
    </w:p>
    <w:p w:rsidR="0045164D" w:rsidRPr="00C53C4E" w:rsidRDefault="0045164D" w:rsidP="00C53C4E">
      <w:pPr>
        <w:jc w:val="both"/>
        <w:rPr>
          <w:lang w:val="es-ES"/>
        </w:rPr>
      </w:pPr>
      <w:r w:rsidRPr="00C53C4E">
        <w:rPr>
          <w:lang w:val="es-ES"/>
        </w:rPr>
        <w:t xml:space="preserve"> Adjunto le remito las reclamaciones que formulamos, en beneficio de una mayor calidad en el servicio al ciudadano.</w:t>
      </w:r>
      <w:bookmarkStart w:id="0" w:name="_GoBack"/>
      <w:bookmarkEnd w:id="0"/>
    </w:p>
    <w:p w:rsidR="0045164D" w:rsidRPr="00C53C4E" w:rsidRDefault="0045164D" w:rsidP="00C53C4E">
      <w:pPr>
        <w:jc w:val="both"/>
        <w:rPr>
          <w:lang w:val="es-ES"/>
        </w:rPr>
      </w:pPr>
      <w:r w:rsidRPr="00C53C4E">
        <w:rPr>
          <w:lang w:val="es-ES"/>
        </w:rPr>
        <w:t xml:space="preserve">Dichas reclamaciones han sido expuestas al Ministerio de Justicia reiteradamente, habiendo reconocido el propio Ministro de Justicia públicamente que es necesaria nuestra adecuación salarial, pero que no resulta posible abordarla ahora. El Ministerio lleva 7 años sin reconocer este derecho que reivindicamos  como legítimo. Por ello le solicito que apoye la enmienda nº 3585 presentada por el grupo parlamentario </w:t>
      </w:r>
      <w:r w:rsidR="007167D7" w:rsidRPr="00C53C4E">
        <w:rPr>
          <w:rStyle w:val="Textoennegrita"/>
          <w:rFonts w:ascii="Verdana" w:hAnsi="Verdana"/>
          <w:b w:val="0"/>
          <w:sz w:val="20"/>
          <w:szCs w:val="20"/>
          <w:lang w:val="es-ES"/>
        </w:rPr>
        <w:t xml:space="preserve">Grupo Parlamentario Confederal de Unidos Podemos-En </w:t>
      </w:r>
      <w:proofErr w:type="spellStart"/>
      <w:r w:rsidR="007167D7" w:rsidRPr="00C53C4E">
        <w:rPr>
          <w:rStyle w:val="Textoennegrita"/>
          <w:rFonts w:ascii="Verdana" w:hAnsi="Verdana"/>
          <w:b w:val="0"/>
          <w:sz w:val="20"/>
          <w:szCs w:val="20"/>
          <w:lang w:val="es-ES"/>
        </w:rPr>
        <w:t>Comú</w:t>
      </w:r>
      <w:proofErr w:type="spellEnd"/>
      <w:r w:rsidR="009F0973">
        <w:rPr>
          <w:rStyle w:val="Textoennegrita"/>
          <w:rFonts w:ascii="Verdana" w:hAnsi="Verdana"/>
          <w:b w:val="0"/>
          <w:sz w:val="20"/>
          <w:szCs w:val="20"/>
          <w:lang w:val="es-ES"/>
        </w:rPr>
        <w:t xml:space="preserve"> </w:t>
      </w:r>
      <w:proofErr w:type="spellStart"/>
      <w:r w:rsidR="007167D7" w:rsidRPr="00C53C4E">
        <w:rPr>
          <w:rStyle w:val="Textoennegrita"/>
          <w:rFonts w:ascii="Verdana" w:hAnsi="Verdana"/>
          <w:b w:val="0"/>
          <w:sz w:val="20"/>
          <w:szCs w:val="20"/>
          <w:lang w:val="es-ES"/>
        </w:rPr>
        <w:t>Podem</w:t>
      </w:r>
      <w:proofErr w:type="spellEnd"/>
      <w:r w:rsidR="007167D7" w:rsidRPr="00C53C4E">
        <w:rPr>
          <w:rStyle w:val="Textoennegrita"/>
          <w:rFonts w:ascii="Verdana" w:hAnsi="Verdana"/>
          <w:b w:val="0"/>
          <w:sz w:val="20"/>
          <w:szCs w:val="20"/>
          <w:lang w:val="es-ES"/>
        </w:rPr>
        <w:t>-En Marea</w:t>
      </w:r>
      <w:r w:rsidR="00C53C4E">
        <w:rPr>
          <w:rStyle w:val="Textoennegrita"/>
          <w:rFonts w:ascii="Verdana" w:hAnsi="Verdana"/>
          <w:b w:val="0"/>
          <w:sz w:val="20"/>
          <w:szCs w:val="20"/>
          <w:lang w:val="es-ES"/>
        </w:rPr>
        <w:t>.</w:t>
      </w:r>
    </w:p>
    <w:sectPr w:rsidR="0045164D" w:rsidRPr="00C53C4E" w:rsidSect="00FC13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useFELayout/>
  </w:compat>
  <w:rsids>
    <w:rsidRoot w:val="0066192A"/>
    <w:rsid w:val="0045164D"/>
    <w:rsid w:val="0066192A"/>
    <w:rsid w:val="007167D7"/>
    <w:rsid w:val="00957C8E"/>
    <w:rsid w:val="009C6DB0"/>
    <w:rsid w:val="009F0973"/>
    <w:rsid w:val="00A17B1D"/>
    <w:rsid w:val="00C207ED"/>
    <w:rsid w:val="00C53C4E"/>
    <w:rsid w:val="00FC13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167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167D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2209</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COMPAQ</cp:lastModifiedBy>
  <cp:revision>2</cp:revision>
  <dcterms:created xsi:type="dcterms:W3CDTF">2018-05-14T21:47:00Z</dcterms:created>
  <dcterms:modified xsi:type="dcterms:W3CDTF">2018-05-14T21:47:00Z</dcterms:modified>
</cp:coreProperties>
</file>